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42" w:rsidRDefault="00881942" w:rsidP="00881942">
      <w:pPr>
        <w:tabs>
          <w:tab w:val="left" w:pos="360"/>
        </w:tabs>
        <w:ind w:left="360"/>
        <w:jc w:val="center"/>
        <w:rPr>
          <w:rFonts w:asciiTheme="majorHAnsi" w:hAnsiTheme="majorHAnsi"/>
          <w:bCs/>
          <w:i/>
          <w:smallCaps/>
          <w:noProof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t>Reconciliation Rejoicing</w:t>
      </w:r>
    </w:p>
    <w:p w:rsidR="00881942" w:rsidRDefault="00881942" w:rsidP="00881942">
      <w:pPr>
        <w:jc w:val="center"/>
        <w:rPr>
          <w:rFonts w:asciiTheme="majorHAnsi" w:hAnsiTheme="majorHAnsi"/>
          <w:bCs/>
          <w:sz w:val="22"/>
          <w:szCs w:val="22"/>
        </w:rPr>
      </w:pPr>
      <w:r>
        <w:rPr>
          <w:rFonts w:asciiTheme="minorHAnsi" w:hAnsiTheme="minorHAnsi"/>
          <w:bCs/>
          <w:noProof/>
          <w:sz w:val="22"/>
          <w:szCs w:val="22"/>
        </w:rPr>
        <w:t xml:space="preserve">Series: </w:t>
      </w:r>
      <w:r>
        <w:rPr>
          <w:rFonts w:asciiTheme="majorHAnsi" w:hAnsiTheme="majorHAnsi"/>
          <w:b/>
          <w:bCs/>
          <w:i/>
          <w:noProof/>
          <w:sz w:val="22"/>
          <w:szCs w:val="22"/>
        </w:rPr>
        <w:t>Not Your Average Joe</w:t>
      </w:r>
      <w:r>
        <w:rPr>
          <w:rFonts w:asciiTheme="majorHAnsi" w:hAnsiTheme="majorHAnsi"/>
          <w:bCs/>
          <w:i/>
          <w:noProof/>
          <w:sz w:val="22"/>
          <w:szCs w:val="22"/>
        </w:rPr>
        <w:t>;</w:t>
      </w:r>
      <w:r>
        <w:rPr>
          <w:rFonts w:asciiTheme="majorHAnsi" w:hAnsiTheme="majorHAnsi"/>
          <w:b/>
          <w:bCs/>
          <w:i/>
          <w:noProof/>
          <w:sz w:val="22"/>
          <w:szCs w:val="22"/>
        </w:rPr>
        <w:t xml:space="preserve"> </w:t>
      </w:r>
      <w:r>
        <w:rPr>
          <w:rFonts w:asciiTheme="minorHAnsi" w:hAnsiTheme="minorHAnsi"/>
          <w:bCs/>
          <w:noProof/>
          <w:sz w:val="22"/>
          <w:szCs w:val="22"/>
        </w:rPr>
        <w:t xml:space="preserve">Text: </w:t>
      </w:r>
      <w:r>
        <w:rPr>
          <w:rFonts w:asciiTheme="majorHAnsi" w:hAnsiTheme="majorHAnsi"/>
          <w:b/>
          <w:bCs/>
          <w:noProof/>
          <w:sz w:val="22"/>
          <w:szCs w:val="22"/>
        </w:rPr>
        <w:t>Genesis 45</w:t>
      </w:r>
    </w:p>
    <w:p w:rsidR="00881942" w:rsidRDefault="00881942" w:rsidP="00881942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Pastor Gregg Cantelmo</w:t>
      </w:r>
    </w:p>
    <w:p w:rsidR="00881942" w:rsidRDefault="00881942" w:rsidP="00881942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May 14, 2017</w:t>
      </w:r>
    </w:p>
    <w:p w:rsidR="00881942" w:rsidRDefault="00881942" w:rsidP="00881942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 </w:t>
      </w:r>
    </w:p>
    <w:p w:rsidR="00881942" w:rsidRDefault="00881942" w:rsidP="00881942">
      <w:pPr>
        <w:ind w:left="360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Every mother’s wish is that her children get along.  On this special day honoring mothers, we finally come to the wonderful reconciliation of Joseph and his brothers.</w:t>
      </w:r>
    </w:p>
    <w:p w:rsidR="00881942" w:rsidRDefault="00881942" w:rsidP="00881942">
      <w:pPr>
        <w:ind w:left="360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> </w:t>
      </w:r>
    </w:p>
    <w:p w:rsidR="00881942" w:rsidRDefault="00881942" w:rsidP="00881942">
      <w:pPr>
        <w:ind w:left="360"/>
        <w:rPr>
          <w:rFonts w:ascii="Verdana" w:hAnsi="Verdana"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Revelations </w:t>
      </w:r>
      <w:r>
        <w:rPr>
          <w:rFonts w:ascii="Calibri" w:hAnsi="Calibri"/>
          <w:color w:val="000000"/>
        </w:rPr>
        <w:t>(vv.1-13):</w:t>
      </w:r>
    </w:p>
    <w:p w:rsidR="00881942" w:rsidRDefault="00881942" w:rsidP="00881942">
      <w:pPr>
        <w:ind w:left="360"/>
        <w:rPr>
          <w:rFonts w:ascii="Verdana" w:hAnsi="Verdana"/>
          <w:color w:val="000000"/>
        </w:rPr>
      </w:pPr>
      <w:r>
        <w:rPr>
          <w:rFonts w:ascii="Calibri" w:hAnsi="Calibri"/>
          <w:b/>
          <w:bCs/>
          <w:i/>
          <w:iCs/>
          <w:color w:val="000000"/>
        </w:rPr>
        <w:t> </w:t>
      </w:r>
    </w:p>
    <w:p w:rsidR="00881942" w:rsidRDefault="00881942" w:rsidP="00881942">
      <w:pPr>
        <w:ind w:left="360"/>
        <w:rPr>
          <w:rFonts w:ascii="Verdana" w:hAnsi="Verdana"/>
          <w:color w:val="000000"/>
        </w:rPr>
      </w:pPr>
      <w:r>
        <w:rPr>
          <w:rFonts w:ascii="Calibri" w:hAnsi="Calibri"/>
          <w:b/>
          <w:bCs/>
          <w:i/>
          <w:iCs/>
          <w:color w:val="000000"/>
        </w:rPr>
        <w:t> </w:t>
      </w:r>
    </w:p>
    <w:p w:rsidR="00881942" w:rsidRDefault="00881942" w:rsidP="00881942">
      <w:pPr>
        <w:ind w:left="360"/>
        <w:rPr>
          <w:rFonts w:ascii="Verdana" w:hAnsi="Verdana"/>
          <w:color w:val="000000"/>
        </w:rPr>
      </w:pPr>
      <w:r>
        <w:rPr>
          <w:rFonts w:ascii="Calibri" w:hAnsi="Calibri"/>
          <w:b/>
          <w:bCs/>
          <w:i/>
          <w:iCs/>
          <w:color w:val="000000"/>
        </w:rPr>
        <w:t> </w:t>
      </w:r>
    </w:p>
    <w:p w:rsidR="00881942" w:rsidRDefault="00881942" w:rsidP="00881942">
      <w:pPr>
        <w:ind w:left="360"/>
        <w:rPr>
          <w:rFonts w:ascii="Verdana" w:hAnsi="Verdana"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Reconciliation </w:t>
      </w:r>
      <w:r>
        <w:rPr>
          <w:rFonts w:ascii="Calibri" w:hAnsi="Calibri"/>
          <w:color w:val="000000"/>
        </w:rPr>
        <w:t>(vv. 14-15):</w:t>
      </w:r>
    </w:p>
    <w:p w:rsidR="00881942" w:rsidRDefault="00881942" w:rsidP="00881942">
      <w:pPr>
        <w:ind w:left="360"/>
        <w:rPr>
          <w:rFonts w:ascii="Verdana" w:hAnsi="Verdana"/>
          <w:color w:val="000000"/>
        </w:rPr>
      </w:pPr>
      <w:r>
        <w:rPr>
          <w:rFonts w:ascii="Calibri" w:hAnsi="Calibri"/>
          <w:b/>
          <w:bCs/>
          <w:color w:val="000000"/>
        </w:rPr>
        <w:t> </w:t>
      </w:r>
    </w:p>
    <w:p w:rsidR="00881942" w:rsidRDefault="00881942" w:rsidP="00881942">
      <w:pPr>
        <w:ind w:left="360"/>
        <w:rPr>
          <w:rFonts w:ascii="Verdana" w:hAnsi="Verdana"/>
          <w:color w:val="000000"/>
        </w:rPr>
      </w:pPr>
      <w:r>
        <w:rPr>
          <w:rFonts w:ascii="Calibri" w:hAnsi="Calibri"/>
          <w:b/>
          <w:bCs/>
          <w:color w:val="000000"/>
        </w:rPr>
        <w:t> </w:t>
      </w:r>
    </w:p>
    <w:p w:rsidR="00881942" w:rsidRDefault="00881942" w:rsidP="00881942">
      <w:pPr>
        <w:ind w:left="360"/>
        <w:rPr>
          <w:rFonts w:ascii="Verdana" w:hAnsi="Verdana"/>
          <w:color w:val="000000"/>
        </w:rPr>
      </w:pPr>
      <w:r>
        <w:rPr>
          <w:rFonts w:ascii="Calibri" w:hAnsi="Calibri"/>
          <w:b/>
          <w:bCs/>
          <w:color w:val="000000"/>
        </w:rPr>
        <w:t> </w:t>
      </w:r>
    </w:p>
    <w:p w:rsidR="00881942" w:rsidRDefault="00881942" w:rsidP="00881942">
      <w:pPr>
        <w:ind w:left="360"/>
        <w:rPr>
          <w:rFonts w:ascii="Verdana" w:hAnsi="Verdana"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 Resources </w:t>
      </w:r>
      <w:r>
        <w:rPr>
          <w:rFonts w:ascii="Calibri" w:hAnsi="Calibri"/>
          <w:color w:val="000000"/>
        </w:rPr>
        <w:t>(vv. 16-24):</w:t>
      </w:r>
    </w:p>
    <w:p w:rsidR="00881942" w:rsidRDefault="00881942" w:rsidP="00881942">
      <w:pPr>
        <w:ind w:left="360"/>
        <w:rPr>
          <w:rFonts w:ascii="Verdana" w:hAnsi="Verdana"/>
          <w:color w:val="000000"/>
        </w:rPr>
      </w:pPr>
      <w:r>
        <w:rPr>
          <w:rFonts w:ascii="Calibri" w:hAnsi="Calibri"/>
          <w:color w:val="000000"/>
        </w:rPr>
        <w:t> </w:t>
      </w:r>
    </w:p>
    <w:p w:rsidR="00881942" w:rsidRDefault="00881942" w:rsidP="00881942">
      <w:pPr>
        <w:ind w:left="360"/>
        <w:rPr>
          <w:rFonts w:ascii="Verdana" w:hAnsi="Verdana"/>
          <w:color w:val="000000"/>
        </w:rPr>
      </w:pPr>
      <w:r>
        <w:rPr>
          <w:rFonts w:ascii="Calibri" w:hAnsi="Calibri"/>
          <w:b/>
          <w:bCs/>
          <w:color w:val="000000"/>
        </w:rPr>
        <w:t> </w:t>
      </w:r>
    </w:p>
    <w:p w:rsidR="00881942" w:rsidRDefault="00881942" w:rsidP="00881942">
      <w:pPr>
        <w:ind w:left="360"/>
        <w:rPr>
          <w:rFonts w:ascii="Verdana" w:hAnsi="Verdana"/>
          <w:color w:val="000000"/>
        </w:rPr>
      </w:pPr>
      <w:r>
        <w:rPr>
          <w:rFonts w:ascii="Calibri" w:hAnsi="Calibri"/>
          <w:b/>
          <w:bCs/>
          <w:color w:val="000000"/>
        </w:rPr>
        <w:t> </w:t>
      </w:r>
    </w:p>
    <w:p w:rsidR="00881942" w:rsidRDefault="00881942" w:rsidP="00881942">
      <w:pPr>
        <w:ind w:left="360"/>
        <w:rPr>
          <w:rFonts w:ascii="Verdana" w:hAnsi="Verdana"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 Revival </w:t>
      </w:r>
      <w:r>
        <w:rPr>
          <w:rFonts w:ascii="Calibri" w:hAnsi="Calibri"/>
          <w:color w:val="000000"/>
        </w:rPr>
        <w:t>(vv. 25-28):</w:t>
      </w:r>
    </w:p>
    <w:p w:rsidR="00881942" w:rsidRDefault="00881942" w:rsidP="00881942">
      <w:pPr>
        <w:ind w:left="360"/>
        <w:rPr>
          <w:rFonts w:ascii="Verdana" w:hAnsi="Verdana"/>
          <w:color w:val="000000"/>
        </w:rPr>
      </w:pPr>
      <w:r>
        <w:rPr>
          <w:rFonts w:ascii="Calibri" w:hAnsi="Calibri"/>
          <w:color w:val="000000"/>
        </w:rPr>
        <w:t> </w:t>
      </w:r>
    </w:p>
    <w:p w:rsidR="00881942" w:rsidRDefault="00881942" w:rsidP="00881942">
      <w:pPr>
        <w:ind w:left="360"/>
        <w:rPr>
          <w:rFonts w:ascii="Verdana" w:hAnsi="Verdana"/>
          <w:color w:val="000000"/>
        </w:rPr>
      </w:pPr>
      <w:r>
        <w:rPr>
          <w:rFonts w:ascii="Calibri" w:hAnsi="Calibri"/>
          <w:color w:val="000000"/>
        </w:rPr>
        <w:t> </w:t>
      </w:r>
    </w:p>
    <w:p w:rsidR="00881942" w:rsidRDefault="00881942" w:rsidP="00881942">
      <w:pPr>
        <w:ind w:left="360"/>
        <w:rPr>
          <w:rFonts w:ascii="Verdana" w:hAnsi="Verdana"/>
          <w:color w:val="000000"/>
        </w:rPr>
      </w:pPr>
      <w:r>
        <w:rPr>
          <w:rFonts w:ascii="Calibri" w:hAnsi="Calibri"/>
          <w:b/>
          <w:bCs/>
          <w:color w:val="000000"/>
        </w:rPr>
        <w:t> </w:t>
      </w:r>
    </w:p>
    <w:p w:rsidR="00881942" w:rsidRDefault="00881942" w:rsidP="00881942">
      <w:pPr>
        <w:ind w:left="360"/>
        <w:rPr>
          <w:rFonts w:ascii="Verdana" w:hAnsi="Verdana"/>
          <w:color w:val="000000"/>
        </w:rPr>
      </w:pPr>
      <w:r>
        <w:rPr>
          <w:rFonts w:ascii="Calibri" w:hAnsi="Calibri"/>
          <w:b/>
          <w:bCs/>
          <w:color w:val="000000"/>
        </w:rPr>
        <w:t> Practical Principles:</w:t>
      </w:r>
    </w:p>
    <w:p w:rsidR="00881942" w:rsidRDefault="00881942" w:rsidP="00881942">
      <w:pPr>
        <w:ind w:left="360"/>
        <w:rPr>
          <w:rFonts w:ascii="Verdana" w:hAnsi="Verdana"/>
          <w:color w:val="000000"/>
        </w:rPr>
      </w:pPr>
      <w:r>
        <w:rPr>
          <w:rFonts w:ascii="Calibri" w:hAnsi="Calibri"/>
          <w:b/>
          <w:bCs/>
          <w:color w:val="000000"/>
        </w:rPr>
        <w:t> </w:t>
      </w:r>
    </w:p>
    <w:p w:rsidR="00881942" w:rsidRDefault="00881942" w:rsidP="00881942">
      <w:pPr>
        <w:ind w:left="360"/>
        <w:rPr>
          <w:rFonts w:ascii="Verdana" w:hAnsi="Verdana"/>
          <w:color w:val="000000"/>
        </w:rPr>
      </w:pPr>
      <w:r>
        <w:rPr>
          <w:rFonts w:ascii="Calibri" w:hAnsi="Calibri"/>
          <w:b/>
          <w:bCs/>
          <w:color w:val="000000"/>
        </w:rPr>
        <w:t>     1. Our troubles do not happen by A</w:t>
      </w:r>
      <w:r>
        <w:rPr>
          <w:rFonts w:ascii="Calibri" w:hAnsi="Calibri"/>
          <w:bCs/>
          <w:color w:val="000000"/>
        </w:rPr>
        <w:t>_______________</w:t>
      </w:r>
      <w:r>
        <w:rPr>
          <w:rFonts w:ascii="Calibri" w:hAnsi="Calibri"/>
          <w:b/>
          <w:bCs/>
          <w:color w:val="000000"/>
        </w:rPr>
        <w:t>.</w:t>
      </w:r>
    </w:p>
    <w:p w:rsidR="00881942" w:rsidRDefault="00881942" w:rsidP="00881942">
      <w:pPr>
        <w:ind w:left="360"/>
        <w:rPr>
          <w:rFonts w:ascii="Verdana" w:hAnsi="Verdana"/>
          <w:color w:val="000000"/>
        </w:rPr>
      </w:pPr>
      <w:r>
        <w:rPr>
          <w:rFonts w:ascii="Calibri" w:hAnsi="Calibri"/>
          <w:b/>
          <w:bCs/>
          <w:color w:val="000000"/>
        </w:rPr>
        <w:t> </w:t>
      </w:r>
    </w:p>
    <w:p w:rsidR="00881942" w:rsidRDefault="00881942" w:rsidP="00881942">
      <w:pPr>
        <w:ind w:left="36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     2. We can see G</w:t>
      </w:r>
      <w:r>
        <w:rPr>
          <w:rFonts w:ascii="Calibri" w:hAnsi="Calibri"/>
          <w:bCs/>
          <w:color w:val="000000"/>
        </w:rPr>
        <w:t>________</w:t>
      </w:r>
      <w:proofErr w:type="gramStart"/>
      <w:r>
        <w:rPr>
          <w:rFonts w:ascii="Calibri" w:hAnsi="Calibri"/>
          <w:bCs/>
          <w:color w:val="000000"/>
        </w:rPr>
        <w:t xml:space="preserve">_ </w:t>
      </w:r>
      <w:r>
        <w:rPr>
          <w:rFonts w:ascii="Calibri" w:hAnsi="Calibri"/>
          <w:b/>
          <w:bCs/>
          <w:color w:val="000000"/>
        </w:rPr>
        <w:t> where</w:t>
      </w:r>
      <w:proofErr w:type="gramEnd"/>
      <w:r>
        <w:rPr>
          <w:rFonts w:ascii="Calibri" w:hAnsi="Calibri"/>
          <w:b/>
          <w:bCs/>
          <w:color w:val="000000"/>
        </w:rPr>
        <w:t xml:space="preserve"> others can only see </w:t>
      </w:r>
    </w:p>
    <w:p w:rsidR="00881942" w:rsidRDefault="00881942" w:rsidP="00881942">
      <w:pPr>
        <w:ind w:left="360" w:firstLine="360"/>
        <w:rPr>
          <w:rFonts w:ascii="Verdana" w:hAnsi="Verdana"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   </w:t>
      </w:r>
      <w:proofErr w:type="gramStart"/>
      <w:r>
        <w:rPr>
          <w:rFonts w:ascii="Calibri" w:hAnsi="Calibri"/>
          <w:b/>
          <w:bCs/>
          <w:color w:val="000000"/>
        </w:rPr>
        <w:t>E</w:t>
      </w:r>
      <w:r>
        <w:rPr>
          <w:rFonts w:ascii="Calibri" w:hAnsi="Calibri"/>
          <w:bCs/>
          <w:color w:val="000000"/>
        </w:rPr>
        <w:t>____________</w:t>
      </w:r>
      <w:r>
        <w:rPr>
          <w:rFonts w:ascii="Calibri" w:hAnsi="Calibri"/>
          <w:b/>
          <w:bCs/>
          <w:color w:val="000000"/>
        </w:rPr>
        <w:t>.</w:t>
      </w:r>
      <w:proofErr w:type="gramEnd"/>
    </w:p>
    <w:p w:rsidR="00881942" w:rsidRDefault="00881942" w:rsidP="00881942">
      <w:pPr>
        <w:ind w:left="360"/>
        <w:rPr>
          <w:rFonts w:ascii="Verdana" w:hAnsi="Verdana"/>
          <w:color w:val="000000"/>
        </w:rPr>
      </w:pPr>
      <w:r>
        <w:rPr>
          <w:rFonts w:ascii="Calibri" w:hAnsi="Calibri"/>
          <w:b/>
          <w:bCs/>
          <w:color w:val="000000"/>
        </w:rPr>
        <w:t> </w:t>
      </w:r>
    </w:p>
    <w:p w:rsidR="00881942" w:rsidRDefault="00881942" w:rsidP="00881942">
      <w:pPr>
        <w:ind w:left="360"/>
        <w:rPr>
          <w:rFonts w:ascii="Verdana" w:hAnsi="Verdana"/>
          <w:color w:val="000000"/>
        </w:rPr>
      </w:pPr>
      <w:r>
        <w:rPr>
          <w:rFonts w:ascii="Calibri" w:hAnsi="Calibri"/>
          <w:b/>
          <w:bCs/>
          <w:color w:val="000000"/>
        </w:rPr>
        <w:t>     3. We have a reason to F</w:t>
      </w:r>
      <w:r>
        <w:rPr>
          <w:rFonts w:ascii="Calibri" w:hAnsi="Calibri"/>
          <w:bCs/>
          <w:color w:val="000000"/>
        </w:rPr>
        <w:t>_____________</w:t>
      </w:r>
      <w:r>
        <w:rPr>
          <w:rFonts w:ascii="Calibri" w:hAnsi="Calibri"/>
          <w:b/>
          <w:bCs/>
          <w:color w:val="000000"/>
        </w:rPr>
        <w:t> those who hurt us.</w:t>
      </w:r>
    </w:p>
    <w:p w:rsidR="00881942" w:rsidRDefault="00881942" w:rsidP="00881942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881942" w:rsidRDefault="00881942" w:rsidP="00881942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260075" w:rsidRPr="00881942" w:rsidRDefault="00260075" w:rsidP="00881942">
      <w:pPr>
        <w:rPr>
          <w:szCs w:val="22"/>
        </w:rPr>
      </w:pPr>
    </w:p>
    <w:sectPr w:rsidR="00260075" w:rsidRPr="00881942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C6953"/>
    <w:multiLevelType w:val="hybridMultilevel"/>
    <w:tmpl w:val="E16A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39B4"/>
    <w:rsid w:val="000840F3"/>
    <w:rsid w:val="000A4664"/>
    <w:rsid w:val="000B1E60"/>
    <w:rsid w:val="000B362A"/>
    <w:rsid w:val="000D7795"/>
    <w:rsid w:val="000F2CE8"/>
    <w:rsid w:val="000F53DD"/>
    <w:rsid w:val="001146F2"/>
    <w:rsid w:val="00115CB0"/>
    <w:rsid w:val="00134FF4"/>
    <w:rsid w:val="001528E3"/>
    <w:rsid w:val="00162116"/>
    <w:rsid w:val="001738E5"/>
    <w:rsid w:val="001940CD"/>
    <w:rsid w:val="001B75F6"/>
    <w:rsid w:val="001C5481"/>
    <w:rsid w:val="001E2255"/>
    <w:rsid w:val="001E3D32"/>
    <w:rsid w:val="001E60EA"/>
    <w:rsid w:val="00205A14"/>
    <w:rsid w:val="0020732C"/>
    <w:rsid w:val="002554FA"/>
    <w:rsid w:val="00260075"/>
    <w:rsid w:val="00263071"/>
    <w:rsid w:val="00275A5A"/>
    <w:rsid w:val="00281C27"/>
    <w:rsid w:val="0028708D"/>
    <w:rsid w:val="00287BA0"/>
    <w:rsid w:val="0029365F"/>
    <w:rsid w:val="002E74DC"/>
    <w:rsid w:val="002F4C96"/>
    <w:rsid w:val="00307AFE"/>
    <w:rsid w:val="003721C5"/>
    <w:rsid w:val="00381C18"/>
    <w:rsid w:val="003A4B99"/>
    <w:rsid w:val="003B14E5"/>
    <w:rsid w:val="003C2DBC"/>
    <w:rsid w:val="003C3616"/>
    <w:rsid w:val="003C7429"/>
    <w:rsid w:val="003E782F"/>
    <w:rsid w:val="003F0EFD"/>
    <w:rsid w:val="003F5CCA"/>
    <w:rsid w:val="003F6C94"/>
    <w:rsid w:val="00447276"/>
    <w:rsid w:val="004A310E"/>
    <w:rsid w:val="004C3383"/>
    <w:rsid w:val="004D4487"/>
    <w:rsid w:val="004F14A7"/>
    <w:rsid w:val="005138F2"/>
    <w:rsid w:val="005447B7"/>
    <w:rsid w:val="00561632"/>
    <w:rsid w:val="005814C7"/>
    <w:rsid w:val="00582BC4"/>
    <w:rsid w:val="005B57E3"/>
    <w:rsid w:val="005C483B"/>
    <w:rsid w:val="005D541A"/>
    <w:rsid w:val="005E07AC"/>
    <w:rsid w:val="00600CD6"/>
    <w:rsid w:val="00602591"/>
    <w:rsid w:val="0061269A"/>
    <w:rsid w:val="00635E29"/>
    <w:rsid w:val="006400FD"/>
    <w:rsid w:val="00662747"/>
    <w:rsid w:val="00685D96"/>
    <w:rsid w:val="006C363C"/>
    <w:rsid w:val="006C4939"/>
    <w:rsid w:val="006C5E11"/>
    <w:rsid w:val="006D784B"/>
    <w:rsid w:val="006E09A0"/>
    <w:rsid w:val="006F6D9B"/>
    <w:rsid w:val="007217CE"/>
    <w:rsid w:val="00730C2B"/>
    <w:rsid w:val="00751E87"/>
    <w:rsid w:val="00755AD8"/>
    <w:rsid w:val="00756380"/>
    <w:rsid w:val="007666BD"/>
    <w:rsid w:val="00784DB2"/>
    <w:rsid w:val="007858CD"/>
    <w:rsid w:val="00786377"/>
    <w:rsid w:val="00791D45"/>
    <w:rsid w:val="007B3DB3"/>
    <w:rsid w:val="007B7F3D"/>
    <w:rsid w:val="007C129C"/>
    <w:rsid w:val="007C4B8D"/>
    <w:rsid w:val="007D632A"/>
    <w:rsid w:val="007F2929"/>
    <w:rsid w:val="007F6F60"/>
    <w:rsid w:val="007F7658"/>
    <w:rsid w:val="008168A5"/>
    <w:rsid w:val="00817334"/>
    <w:rsid w:val="0081775F"/>
    <w:rsid w:val="00831CC3"/>
    <w:rsid w:val="0084085C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1942"/>
    <w:rsid w:val="008856C7"/>
    <w:rsid w:val="008A2443"/>
    <w:rsid w:val="008A76CB"/>
    <w:rsid w:val="008B28A9"/>
    <w:rsid w:val="008B53D1"/>
    <w:rsid w:val="008C7BB6"/>
    <w:rsid w:val="008D5521"/>
    <w:rsid w:val="008D76DE"/>
    <w:rsid w:val="009237E2"/>
    <w:rsid w:val="00926CB5"/>
    <w:rsid w:val="00931B0F"/>
    <w:rsid w:val="00935040"/>
    <w:rsid w:val="00953429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006A6"/>
    <w:rsid w:val="00A13896"/>
    <w:rsid w:val="00A30488"/>
    <w:rsid w:val="00A400C5"/>
    <w:rsid w:val="00A62F1B"/>
    <w:rsid w:val="00A7796F"/>
    <w:rsid w:val="00A85593"/>
    <w:rsid w:val="00AA411D"/>
    <w:rsid w:val="00AB0871"/>
    <w:rsid w:val="00AB5160"/>
    <w:rsid w:val="00AC6D98"/>
    <w:rsid w:val="00AF3C95"/>
    <w:rsid w:val="00B36C2E"/>
    <w:rsid w:val="00B9361B"/>
    <w:rsid w:val="00B95995"/>
    <w:rsid w:val="00B97FEC"/>
    <w:rsid w:val="00BA4635"/>
    <w:rsid w:val="00BB2BD3"/>
    <w:rsid w:val="00BC2759"/>
    <w:rsid w:val="00BC6094"/>
    <w:rsid w:val="00BD29F8"/>
    <w:rsid w:val="00BE393C"/>
    <w:rsid w:val="00BE52A5"/>
    <w:rsid w:val="00C04549"/>
    <w:rsid w:val="00C063A8"/>
    <w:rsid w:val="00C075D8"/>
    <w:rsid w:val="00C32EBB"/>
    <w:rsid w:val="00C35088"/>
    <w:rsid w:val="00C5216D"/>
    <w:rsid w:val="00C573F8"/>
    <w:rsid w:val="00C81269"/>
    <w:rsid w:val="00C915EE"/>
    <w:rsid w:val="00C96343"/>
    <w:rsid w:val="00CA361D"/>
    <w:rsid w:val="00CE1F2E"/>
    <w:rsid w:val="00CF4D3A"/>
    <w:rsid w:val="00CF4ED2"/>
    <w:rsid w:val="00D3540D"/>
    <w:rsid w:val="00D4235B"/>
    <w:rsid w:val="00D45F2D"/>
    <w:rsid w:val="00D52250"/>
    <w:rsid w:val="00D71D96"/>
    <w:rsid w:val="00D7755D"/>
    <w:rsid w:val="00D85E26"/>
    <w:rsid w:val="00DB01C6"/>
    <w:rsid w:val="00DD4820"/>
    <w:rsid w:val="00DE4C10"/>
    <w:rsid w:val="00DF7FD5"/>
    <w:rsid w:val="00E43FEB"/>
    <w:rsid w:val="00E650C2"/>
    <w:rsid w:val="00E73C0E"/>
    <w:rsid w:val="00E77080"/>
    <w:rsid w:val="00E80A6E"/>
    <w:rsid w:val="00EB12D7"/>
    <w:rsid w:val="00EB252C"/>
    <w:rsid w:val="00EB4D55"/>
    <w:rsid w:val="00EB7009"/>
    <w:rsid w:val="00EC17FD"/>
    <w:rsid w:val="00ED47D5"/>
    <w:rsid w:val="00ED6F0F"/>
    <w:rsid w:val="00EE1DB9"/>
    <w:rsid w:val="00EE4E41"/>
    <w:rsid w:val="00F4353C"/>
    <w:rsid w:val="00F43FB3"/>
    <w:rsid w:val="00F4796E"/>
    <w:rsid w:val="00F63ED2"/>
    <w:rsid w:val="00FC78CA"/>
    <w:rsid w:val="00FE1B76"/>
    <w:rsid w:val="00FE2A81"/>
    <w:rsid w:val="00FE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99</cp:revision>
  <dcterms:created xsi:type="dcterms:W3CDTF">2015-07-08T19:32:00Z</dcterms:created>
  <dcterms:modified xsi:type="dcterms:W3CDTF">2017-05-12T18:09:00Z</dcterms:modified>
</cp:coreProperties>
</file>