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54371AC0" w:rsidR="00E82357" w:rsidRDefault="00C46DEF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r>
        <w:rPr>
          <w:rFonts w:ascii="Garamond" w:hAnsi="Garamond" w:cstheme="minorHAnsi"/>
          <w:b/>
          <w:bCs/>
          <w:sz w:val="28"/>
          <w:szCs w:val="28"/>
        </w:rPr>
        <w:t>God Loves You!</w:t>
      </w:r>
    </w:p>
    <w:p w14:paraId="1A08C2B7" w14:textId="43DEE04F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C46DEF">
        <w:rPr>
          <w:rFonts w:ascii="Garamond" w:hAnsi="Garamond" w:cstheme="minorHAnsi"/>
          <w:sz w:val="24"/>
          <w:szCs w:val="24"/>
        </w:rPr>
        <w:t>Malachi 1:1-5</w:t>
      </w:r>
    </w:p>
    <w:p w14:paraId="55A79E8A" w14:textId="10AEA5CB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57C7">
        <w:rPr>
          <w:rFonts w:ascii="Garamond" w:eastAsia="Times New Roman" w:hAnsi="Garamond" w:cstheme="minorHAnsi"/>
          <w:color w:val="000000"/>
          <w:sz w:val="24"/>
          <w:szCs w:val="24"/>
        </w:rPr>
        <w:t xml:space="preserve">August </w:t>
      </w:r>
      <w:r w:rsidR="007555EE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="00C46DEF">
        <w:rPr>
          <w:rFonts w:ascii="Garamond" w:eastAsia="Times New Roman" w:hAnsi="Garamond" w:cstheme="minorHAnsi"/>
          <w:color w:val="000000"/>
          <w:sz w:val="24"/>
          <w:szCs w:val="24"/>
        </w:rPr>
        <w:t>8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9D9A5A" w14:textId="1E9F24F9" w:rsidR="00650F8F" w:rsidRPr="00C46DEF" w:rsidRDefault="00C46DE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 w:rsidRPr="00C46DEF">
        <w:rPr>
          <w:rFonts w:ascii="Garamond" w:eastAsia="Times New Roman" w:hAnsi="Garamond" w:cstheme="minorHAnsi"/>
          <w:color w:val="000000"/>
        </w:rPr>
        <w:t xml:space="preserve">Malachi was the last of the writing prophets and he had a difficult and dangerous task. He had the responsibility to rebuke the people for the sins they were committing against God and </w:t>
      </w:r>
      <w:r w:rsidR="003B591E">
        <w:rPr>
          <w:rFonts w:ascii="Garamond" w:eastAsia="Times New Roman" w:hAnsi="Garamond" w:cstheme="minorHAnsi"/>
          <w:color w:val="000000"/>
        </w:rPr>
        <w:t>a</w:t>
      </w:r>
      <w:r w:rsidRPr="00C46DEF">
        <w:rPr>
          <w:rFonts w:ascii="Garamond" w:eastAsia="Times New Roman" w:hAnsi="Garamond" w:cstheme="minorHAnsi"/>
          <w:color w:val="000000"/>
        </w:rPr>
        <w:t>gainst one another and to call them to return to the Lord. He begins by reminding them of the Lord’s love for Israel.</w:t>
      </w:r>
    </w:p>
    <w:p w14:paraId="3F5C0933" w14:textId="3D98A46D" w:rsidR="00554C19" w:rsidRPr="00C46DEF" w:rsidRDefault="00554C19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44F01F" w14:textId="4C2278A1" w:rsidR="00045014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>Background:</w:t>
      </w:r>
    </w:p>
    <w:p w14:paraId="617A970C" w14:textId="37018A0A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11983F0" w14:textId="342713BF" w:rsid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A2D5B34" w14:textId="77777777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291C41B" w14:textId="77777777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C5A9185" w14:textId="398D93E0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076EDC42" w14:textId="2D48B965" w:rsidR="00C46DEF" w:rsidRPr="00C46DEF" w:rsidRDefault="00C46DEF" w:rsidP="00C46DE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Pronouncement of Love </w:t>
      </w:r>
      <w:r w:rsidRPr="00C46DEF">
        <w:rPr>
          <w:rFonts w:ascii="Garamond" w:hAnsi="Garamond" w:cstheme="minorHAnsi"/>
          <w:sz w:val="24"/>
          <w:szCs w:val="24"/>
        </w:rPr>
        <w:t>(vv. 1-2a)</w:t>
      </w:r>
    </w:p>
    <w:p w14:paraId="59FD1AFA" w14:textId="77777777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F3F4F1A" w14:textId="5E00C701" w:rsidR="00C46DEF" w:rsidRPr="00C46DEF" w:rsidRDefault="00C46DEF" w:rsidP="00C46DEF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Love and Hate</w:t>
      </w:r>
    </w:p>
    <w:p w14:paraId="5EDF5790" w14:textId="392F2639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60DA3CA9" w14:textId="7D1CF0CF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5A4F2D75" w14:textId="1910CB69" w:rsid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345835BD" w14:textId="77777777" w:rsid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3D80F4A3" w14:textId="77777777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120D700A" w14:textId="77777777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7A084A00" w14:textId="288FE3B6" w:rsidR="00C46DEF" w:rsidRPr="00C46DEF" w:rsidRDefault="00C46DEF" w:rsidP="00C46DE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God’s Electing Grace </w:t>
      </w:r>
      <w:r w:rsidRPr="00C46DEF">
        <w:rPr>
          <w:rFonts w:ascii="Garamond" w:hAnsi="Garamond" w:cstheme="minorHAnsi"/>
          <w:sz w:val="24"/>
          <w:szCs w:val="24"/>
        </w:rPr>
        <w:t>(vv. 2b-3)</w:t>
      </w:r>
    </w:p>
    <w:p w14:paraId="331F79CF" w14:textId="77777777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0ABF25D" w14:textId="5990D8FB" w:rsidR="00C46DEF" w:rsidRPr="00C46DEF" w:rsidRDefault="00C46DEF" w:rsidP="00C46DEF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Jacob and Esau</w:t>
      </w:r>
    </w:p>
    <w:p w14:paraId="24E10CC5" w14:textId="306D6813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03E5F8A" w14:textId="2A8FCFE0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268D34" w14:textId="37126F26" w:rsid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93ED653" w14:textId="77777777" w:rsid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BE03A3E" w14:textId="77777777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36B0BD2" w14:textId="77777777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2942BB8" w14:textId="3CB13794" w:rsidR="00C46DEF" w:rsidRPr="00C46DEF" w:rsidRDefault="00C46DEF" w:rsidP="00C46DE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God’s Evident Blessing on Israel </w:t>
      </w:r>
      <w:r w:rsidRPr="00C46DEF">
        <w:rPr>
          <w:rFonts w:ascii="Garamond" w:hAnsi="Garamond" w:cstheme="minorHAnsi"/>
          <w:sz w:val="24"/>
          <w:szCs w:val="24"/>
        </w:rPr>
        <w:t>(vv. 4-5)</w:t>
      </w:r>
    </w:p>
    <w:p w14:paraId="75ADFCC2" w14:textId="77777777" w:rsidR="00C46DEF" w:rsidRPr="00C46DEF" w:rsidRDefault="00C46DEF" w:rsidP="00C46DEF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32B9BBB" w14:textId="1F17A0EC" w:rsidR="00C46DEF" w:rsidRDefault="00C46DEF" w:rsidP="00C46DEF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Edom and Israel</w:t>
      </w:r>
    </w:p>
    <w:p w14:paraId="68854C8F" w14:textId="16516312" w:rsid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B5266D4" w14:textId="333FC32F" w:rsid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A4493D" w14:textId="77777777" w:rsidR="003B591E" w:rsidRDefault="003B591E" w:rsidP="00EB60B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</w:p>
    <w:p w14:paraId="556C6E73" w14:textId="01CDA7A0" w:rsidR="00EB60B5" w:rsidRDefault="00EB60B5" w:rsidP="00EB60B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God Loves You!</w:t>
      </w:r>
    </w:p>
    <w:p w14:paraId="3BD624CB" w14:textId="77777777" w:rsidR="00EB60B5" w:rsidRPr="00E82357" w:rsidRDefault="00EB60B5" w:rsidP="00EB60B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Malachi 1:1-5</w:t>
      </w:r>
    </w:p>
    <w:p w14:paraId="214E529E" w14:textId="77777777" w:rsidR="00EB60B5" w:rsidRPr="004A3E52" w:rsidRDefault="00EB60B5" w:rsidP="00EB60B5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August 28,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54C44D31" w14:textId="77777777" w:rsidR="00EB60B5" w:rsidRDefault="00EB60B5" w:rsidP="00EB60B5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D229D2" w14:textId="4D383ECA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  <w:r w:rsidRPr="00C46DEF">
        <w:rPr>
          <w:rFonts w:ascii="Garamond" w:eastAsia="Times New Roman" w:hAnsi="Garamond" w:cstheme="minorHAnsi"/>
          <w:color w:val="000000"/>
        </w:rPr>
        <w:t xml:space="preserve">Malachi was the last of the writing prophets and he had a difficult and dangerous task. He had the responsibility to rebuke the people for the sins they were committing against God and </w:t>
      </w:r>
      <w:r w:rsidR="003B591E">
        <w:rPr>
          <w:rFonts w:ascii="Garamond" w:eastAsia="Times New Roman" w:hAnsi="Garamond" w:cstheme="minorHAnsi"/>
          <w:color w:val="000000"/>
        </w:rPr>
        <w:t>a</w:t>
      </w:r>
      <w:r w:rsidRPr="00C46DEF">
        <w:rPr>
          <w:rFonts w:ascii="Garamond" w:eastAsia="Times New Roman" w:hAnsi="Garamond" w:cstheme="minorHAnsi"/>
          <w:color w:val="000000"/>
        </w:rPr>
        <w:t>gainst one another and to call them to return to the Lord. He begins by reminding them of the Lord’s love for Israel.</w:t>
      </w:r>
    </w:p>
    <w:p w14:paraId="5E9B08AC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A88ED7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>Background:</w:t>
      </w:r>
    </w:p>
    <w:p w14:paraId="697CBE92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1A7D99A" w14:textId="77777777" w:rsidR="00EB60B5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F53DEBB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5F949A74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2F62AE8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8D8ED29" w14:textId="77777777" w:rsidR="00EB60B5" w:rsidRPr="00C46DEF" w:rsidRDefault="00EB60B5" w:rsidP="00EB60B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Pronouncement of Love </w:t>
      </w:r>
      <w:r w:rsidRPr="00C46DEF">
        <w:rPr>
          <w:rFonts w:ascii="Garamond" w:hAnsi="Garamond" w:cstheme="minorHAnsi"/>
          <w:sz w:val="24"/>
          <w:szCs w:val="24"/>
        </w:rPr>
        <w:t>(vv. 1-2a)</w:t>
      </w:r>
    </w:p>
    <w:p w14:paraId="550F006E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B906131" w14:textId="77777777" w:rsidR="00EB60B5" w:rsidRPr="00C46DEF" w:rsidRDefault="00EB60B5" w:rsidP="00EB60B5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Love and Hate</w:t>
      </w:r>
    </w:p>
    <w:p w14:paraId="2CED577D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28422337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0C4DAF6E" w14:textId="77777777" w:rsidR="00EB60B5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1B4FB627" w14:textId="77777777" w:rsidR="00EB60B5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5C0BA991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467510BE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left="1440" w:right="-126"/>
        <w:rPr>
          <w:rFonts w:ascii="Garamond" w:hAnsi="Garamond" w:cstheme="minorHAnsi"/>
          <w:sz w:val="24"/>
          <w:szCs w:val="24"/>
        </w:rPr>
      </w:pPr>
    </w:p>
    <w:p w14:paraId="14102689" w14:textId="77777777" w:rsidR="00EB60B5" w:rsidRPr="00C46DEF" w:rsidRDefault="00EB60B5" w:rsidP="00EB60B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God’s Electing Grace </w:t>
      </w:r>
      <w:r w:rsidRPr="00C46DEF">
        <w:rPr>
          <w:rFonts w:ascii="Garamond" w:hAnsi="Garamond" w:cstheme="minorHAnsi"/>
          <w:sz w:val="24"/>
          <w:szCs w:val="24"/>
        </w:rPr>
        <w:t>(vv. 2b-3)</w:t>
      </w:r>
    </w:p>
    <w:p w14:paraId="4AA3239F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F9A5A09" w14:textId="77777777" w:rsidR="00EB60B5" w:rsidRPr="00C46DEF" w:rsidRDefault="00EB60B5" w:rsidP="00EB60B5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Jacob and Esau</w:t>
      </w:r>
    </w:p>
    <w:p w14:paraId="0F7CEBDB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670E947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B235E3" w14:textId="77777777" w:rsidR="00EB60B5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3CA3149" w14:textId="77777777" w:rsidR="00EB60B5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ED1A60C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BDBDCD2" w14:textId="77777777" w:rsidR="00EB60B5" w:rsidRPr="00C46DEF" w:rsidRDefault="00EB60B5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CB3428C" w14:textId="77777777" w:rsidR="00EB60B5" w:rsidRPr="00C46DEF" w:rsidRDefault="00EB60B5" w:rsidP="00EB60B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 w:rsidRPr="00C46DEF">
        <w:rPr>
          <w:rFonts w:ascii="Garamond" w:hAnsi="Garamond" w:cstheme="minorHAnsi"/>
          <w:b/>
          <w:bCs/>
          <w:sz w:val="24"/>
          <w:szCs w:val="24"/>
        </w:rPr>
        <w:t xml:space="preserve">God’s Evident Blessing on Israel </w:t>
      </w:r>
      <w:r w:rsidRPr="00C46DEF">
        <w:rPr>
          <w:rFonts w:ascii="Garamond" w:hAnsi="Garamond" w:cstheme="minorHAnsi"/>
          <w:sz w:val="24"/>
          <w:szCs w:val="24"/>
        </w:rPr>
        <w:t>(vv. 4-5)</w:t>
      </w:r>
    </w:p>
    <w:p w14:paraId="040CE209" w14:textId="77777777" w:rsidR="00EB60B5" w:rsidRPr="00C46DEF" w:rsidRDefault="00EB60B5" w:rsidP="00EB60B5">
      <w:pPr>
        <w:pStyle w:val="ListParagraph"/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7D481968" w14:textId="77777777" w:rsidR="00EB60B5" w:rsidRPr="00C46DEF" w:rsidRDefault="00EB60B5" w:rsidP="00EB60B5">
      <w:pPr>
        <w:pStyle w:val="ListParagraph"/>
        <w:numPr>
          <w:ilvl w:val="1"/>
          <w:numId w:val="2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C46DEF">
        <w:rPr>
          <w:rFonts w:ascii="Garamond" w:hAnsi="Garamond" w:cstheme="minorHAnsi"/>
          <w:sz w:val="24"/>
          <w:szCs w:val="24"/>
        </w:rPr>
        <w:t>Edom and Israel</w:t>
      </w:r>
    </w:p>
    <w:p w14:paraId="302FB8B1" w14:textId="77777777" w:rsidR="00C46DEF" w:rsidRPr="00C46DEF" w:rsidRDefault="00C46DEF" w:rsidP="00C46DEF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14C46E" w14:textId="77777777" w:rsidR="00045014" w:rsidRPr="00C46DEF" w:rsidRDefault="00045014" w:rsidP="007555E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</w:p>
    <w:sectPr w:rsidR="00045014" w:rsidRPr="00C46DEF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11"/>
  </w:num>
  <w:num w:numId="2" w16cid:durableId="2011178951">
    <w:abstractNumId w:val="14"/>
  </w:num>
  <w:num w:numId="3" w16cid:durableId="1178738996">
    <w:abstractNumId w:val="15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6"/>
  </w:num>
  <w:num w:numId="7" w16cid:durableId="927688132">
    <w:abstractNumId w:val="13"/>
  </w:num>
  <w:num w:numId="8" w16cid:durableId="24143586">
    <w:abstractNumId w:val="7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2"/>
  </w:num>
  <w:num w:numId="12" w16cid:durableId="84544187">
    <w:abstractNumId w:val="19"/>
  </w:num>
  <w:num w:numId="13" w16cid:durableId="697513150">
    <w:abstractNumId w:val="0"/>
  </w:num>
  <w:num w:numId="14" w16cid:durableId="1162500506">
    <w:abstractNumId w:val="9"/>
  </w:num>
  <w:num w:numId="15" w16cid:durableId="68576737">
    <w:abstractNumId w:val="8"/>
  </w:num>
  <w:num w:numId="16" w16cid:durableId="1738556009">
    <w:abstractNumId w:val="17"/>
  </w:num>
  <w:num w:numId="17" w16cid:durableId="296303505">
    <w:abstractNumId w:val="16"/>
  </w:num>
  <w:num w:numId="18" w16cid:durableId="1166436186">
    <w:abstractNumId w:val="10"/>
  </w:num>
  <w:num w:numId="19" w16cid:durableId="1858079675">
    <w:abstractNumId w:val="20"/>
  </w:num>
  <w:num w:numId="20" w16cid:durableId="269239160">
    <w:abstractNumId w:val="18"/>
  </w:num>
  <w:num w:numId="21" w16cid:durableId="142726310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2F96"/>
    <w:rsid w:val="00036A0B"/>
    <w:rsid w:val="00045014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E5346"/>
    <w:rsid w:val="00554C19"/>
    <w:rsid w:val="005A7D41"/>
    <w:rsid w:val="006159F8"/>
    <w:rsid w:val="00650F8F"/>
    <w:rsid w:val="0065113C"/>
    <w:rsid w:val="00656350"/>
    <w:rsid w:val="006878D8"/>
    <w:rsid w:val="006A0D92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93543"/>
    <w:rsid w:val="00AB3C05"/>
    <w:rsid w:val="00B232B0"/>
    <w:rsid w:val="00B27EE8"/>
    <w:rsid w:val="00B73B6F"/>
    <w:rsid w:val="00B75C79"/>
    <w:rsid w:val="00B825CB"/>
    <w:rsid w:val="00B935D4"/>
    <w:rsid w:val="00BB074A"/>
    <w:rsid w:val="00BD2221"/>
    <w:rsid w:val="00BF1B1A"/>
    <w:rsid w:val="00C01BB7"/>
    <w:rsid w:val="00C11BBB"/>
    <w:rsid w:val="00C157C7"/>
    <w:rsid w:val="00C46DEF"/>
    <w:rsid w:val="00C72FFD"/>
    <w:rsid w:val="00C81707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B60B5"/>
    <w:rsid w:val="00EC6FBA"/>
    <w:rsid w:val="00EE0979"/>
    <w:rsid w:val="00F00206"/>
    <w:rsid w:val="00F21D95"/>
    <w:rsid w:val="00F244AD"/>
    <w:rsid w:val="00F41F44"/>
    <w:rsid w:val="00F61D83"/>
    <w:rsid w:val="00F65F49"/>
    <w:rsid w:val="00F9765F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2022-06-29T22:18:00Z</cp:lastPrinted>
  <dcterms:created xsi:type="dcterms:W3CDTF">2022-08-25T22:07:00Z</dcterms:created>
  <dcterms:modified xsi:type="dcterms:W3CDTF">2022-08-25T22:07:00Z</dcterms:modified>
</cp:coreProperties>
</file>